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INTENT FOR THE PURCHASE AND SALE OF REAL ESTATE</w:t>
      </w:r>
    </w:p>
    <w:p/>
    <w:p/>
    <w:p>
      <w:r>
        <w:rPr>
          <w:b w:val="0"/>
          <w:sz w:val="20"/>
        </w:rPr>
        <w:t>This Letter of Intent ("LOI") is made between the undersigned parties as an expression of their mutual interest in entering into a purchase and sale agreement for the real property described below. This LOI is intended to set forth the principal terms and conditions under which the Buyer would consider purchasing, and the Seller would consider selling, the Property.</w:t>
      </w:r>
    </w:p>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Property Description:</w:t>
      </w:r>
    </w:p>
    <w:p>
      <w:r>
        <w:rPr>
          <w:b w:val="0"/>
          <w:sz w:val="20"/>
        </w:rPr>
        <w:t>Address: _________________________________________________________________</w:t>
      </w:r>
    </w:p>
    <w:p>
      <w:r>
        <w:rPr>
          <w:b w:val="0"/>
          <w:sz w:val="20"/>
        </w:rPr>
        <w:t>Legal Description / Parcel Number: _________________________________________</w:t>
      </w:r>
    </w:p>
    <w:p>
      <w:r>
        <w:rPr>
          <w:b w:val="0"/>
          <w:sz w:val="20"/>
        </w:rPr>
        <w:t>Type of Property: ________________________________________________________</w:t>
      </w:r>
    </w:p>
    <w:p>
      <w:r>
        <w:rPr>
          <w:b w:val="0"/>
          <w:sz w:val="20"/>
        </w:rPr>
        <w:t>Current Use: _____________________________________________________________</w:t>
      </w:r>
    </w:p>
    <w:p>
      <w:r>
        <w:rPr>
          <w:b w:val="0"/>
          <w:sz w:val="20"/>
        </w:rPr>
        <w:t>Zoning Classification: ____________________________________________________</w:t>
      </w:r>
    </w:p>
    <w:p/>
    <w:p/>
    <w:p>
      <w:r>
        <w:rPr>
          <w:b/>
          <w:sz w:val="20"/>
        </w:rPr>
        <w:t>Purchase Price and Payment Terms:</w:t>
      </w:r>
    </w:p>
    <w:p>
      <w:r>
        <w:rPr>
          <w:b w:val="0"/>
          <w:sz w:val="20"/>
        </w:rPr>
        <w:t>Proposed Purchase Price: $__________________________</w:t>
      </w:r>
    </w:p>
    <w:p>
      <w:r>
        <w:rPr>
          <w:b w:val="0"/>
          <w:sz w:val="20"/>
        </w:rPr>
        <w:t>Earnest Money Deposit: $____________________________</w:t>
      </w:r>
    </w:p>
    <w:p>
      <w:r>
        <w:rPr>
          <w:b w:val="0"/>
          <w:sz w:val="20"/>
        </w:rPr>
        <w:t>Payment Method: _________________________________________________________</w:t>
      </w:r>
    </w:p>
    <w:p>
      <w:r>
        <w:rPr>
          <w:b w:val="0"/>
          <w:sz w:val="20"/>
        </w:rPr>
        <w:t>Source of Funds: _________________________________________________________</w:t>
      </w:r>
    </w:p>
    <w:p/>
    <w:p>
      <w:r>
        <w:rPr>
          <w:b/>
          <w:sz w:val="20"/>
        </w:rPr>
        <w:t>Due Diligence Period:</w:t>
      </w:r>
    </w:p>
    <w:p>
      <w:r>
        <w:rPr>
          <w:b w:val="0"/>
          <w:sz w:val="20"/>
        </w:rPr>
        <w:t>The Buyer shall have a period of _______ days from the Effective Date to conduct all inspections, investigations, and approvals necessary to the Buyer's satisfaction, including but not limited to title review, environmental assessments, property inspections, zoning and land use reviews, financing, and any other due diligence deemed necessary.</w:t>
      </w:r>
    </w:p>
    <w:p/>
    <w:p>
      <w:r>
        <w:rPr>
          <w:b w:val="0"/>
          <w:sz w:val="20"/>
        </w:rPr>
        <w:t>During the Due Diligence Period, the Seller agrees to provide reasonable access to the Property and to deliver all relevant documents and information requested by the Buyer in a timely manner.</w:t>
      </w:r>
    </w:p>
    <w:p/>
    <w:p/>
    <w:p>
      <w:r>
        <w:rPr>
          <w:b/>
          <w:sz w:val="20"/>
        </w:rPr>
        <w:t>Contingencies:</w:t>
      </w:r>
    </w:p>
    <w:p>
      <w:r>
        <w:rPr>
          <w:b w:val="0"/>
          <w:sz w:val="20"/>
        </w:rPr>
        <w:t>This LOI and any subsequent Purchase and Sale Agreement shall be contingent upon the following conditions precedent:</w:t>
      </w:r>
    </w:p>
    <w:p>
      <w:r>
        <w:rPr>
          <w:b w:val="0"/>
          <w:sz w:val="20"/>
        </w:rPr>
        <w:t>1. Buyer’s satisfactory completion of due diligence.</w:t>
      </w:r>
    </w:p>
    <w:p>
      <w:r>
        <w:rPr>
          <w:b w:val="0"/>
          <w:sz w:val="20"/>
        </w:rPr>
        <w:t>2. Buyer’s ability to obtain financing on terms acceptable to Buyer.</w:t>
      </w:r>
    </w:p>
    <w:p>
      <w:r>
        <w:rPr>
          <w:b w:val="0"/>
          <w:sz w:val="20"/>
        </w:rPr>
        <w:t>3. Clear and marketable title to the Property, free of liens and encumbrances, except as disclosed and accepted by Buyer.</w:t>
      </w:r>
    </w:p>
    <w:p>
      <w:r>
        <w:rPr>
          <w:b w:val="0"/>
          <w:sz w:val="20"/>
        </w:rPr>
        <w:t>4. Any other specific contingencies: __________________________________________</w:t>
      </w:r>
    </w:p>
    <w:p/>
    <w:p/>
    <w:p>
      <w:r>
        <w:rPr>
          <w:b/>
          <w:sz w:val="20"/>
        </w:rPr>
        <w:t>Closing:</w:t>
      </w:r>
    </w:p>
    <w:p>
      <w:r>
        <w:rPr>
          <w:b w:val="0"/>
          <w:sz w:val="20"/>
        </w:rPr>
        <w:t>The Closing shall occur no later than _______ days following the expiration of the Due Diligence Period, subject to the negotiation and execution of a definitive Purchase and Sale Agreement. At Closing, Seller shall deliver possession of the Property, together with all keys, documents, and instruments necessary to convey marketable title.</w:t>
      </w:r>
    </w:p>
    <w:p/>
    <w:p>
      <w:r>
        <w:rPr>
          <w:b/>
          <w:sz w:val="20"/>
        </w:rPr>
        <w:t>Brokerage:</w:t>
      </w:r>
    </w:p>
    <w:p>
      <w:r>
        <w:rPr>
          <w:b w:val="0"/>
          <w:sz w:val="20"/>
        </w:rPr>
        <w:t>Each party represents and warrants that it has not engaged any broker, agent, or finder in connection with this transaction except as disclosed below. Each party shall indemnify and hold harmless the other from any claims for brokerage commissions, fees, or finder's fees arising from its own agreements.</w:t>
      </w:r>
    </w:p>
    <w:p>
      <w:r>
        <w:rPr>
          <w:b w:val="0"/>
          <w:sz w:val="20"/>
        </w:rPr>
        <w:t>Broker(s) involved (if any): ________________________________________________</w:t>
      </w:r>
    </w:p>
    <w:p/>
    <w:p>
      <w:r>
        <w:rPr>
          <w:b/>
          <w:sz w:val="20"/>
        </w:rPr>
        <w:t>Confidentiality:</w:t>
      </w:r>
    </w:p>
    <w:p>
      <w:r>
        <w:rPr>
          <w:b w:val="0"/>
          <w:sz w:val="20"/>
        </w:rPr>
        <w:t>The parties agree that all information exchanged in connection with this LOI and the proposed transaction shall be kept confidential and shall not be disclosed to any third party without the prior written consent of the other party, except as required by law or as necessary to secure financing or legal advice.</w:t>
      </w:r>
    </w:p>
    <w:p/>
    <w:p>
      <w:r>
        <w:rPr>
          <w:b/>
          <w:sz w:val="20"/>
        </w:rPr>
        <w:t>Non-Binding Agreement:</w:t>
      </w:r>
    </w:p>
    <w:p>
      <w:r>
        <w:rPr>
          <w:b w:val="0"/>
          <w:sz w:val="20"/>
        </w:rPr>
        <w:t>Except for the provisions related to Confidentiality, Brokerage, and Governing Law, this LOI is not intended to create a binding obligation on either party to consummate the transaction or to negotiate exclusively. A binding commitment shall arise only upon the execution of a definitive Purchase and Sale Agreement.</w:t>
      </w:r>
    </w:p>
    <w:p/>
    <w:p>
      <w:r>
        <w:rPr>
          <w:b/>
          <w:sz w:val="20"/>
        </w:rPr>
        <w:t>Governing Law:</w:t>
      </w:r>
    </w:p>
    <w:p>
      <w:r>
        <w:rPr>
          <w:b w:val="0"/>
          <w:sz w:val="20"/>
        </w:rPr>
        <w:t>This LOI shall be governed by and construed in accordance with the laws of the State of ____________________, without regard to its conflict of law principles.</w:t>
      </w:r>
    </w:p>
    <w:p/>
    <w:p/>
    <w:p>
      <w:r>
        <w:rPr>
          <w:b/>
          <w:sz w:val="20"/>
        </w:rPr>
        <w:t>Miscellaneous:</w:t>
      </w:r>
    </w:p>
    <w:p>
      <w:r>
        <w:rPr>
          <w:b w:val="0"/>
          <w:sz w:val="20"/>
        </w:rPr>
        <w:t>1. Entire Agreement: This LOI constitutes the entire understanding between the parties with respect to the subject matter herein and supersedes all prior discussions, negotiations, and agreements.</w:t>
      </w:r>
    </w:p>
    <w:p>
      <w:r>
        <w:rPr>
          <w:b w:val="0"/>
          <w:sz w:val="20"/>
        </w:rPr>
        <w:t>2. Amendments: Any amendments or modifications to this LOI must be in writing and signed by both parties.</w:t>
      </w:r>
    </w:p>
    <w:p>
      <w:r>
        <w:rPr>
          <w:b w:val="0"/>
          <w:sz w:val="20"/>
        </w:rPr>
        <w:t>3. Counterparts: This LOI may be executed in counterparts, each of which shall be deemed an original, but all of which together shall constitute one and the same instrument.</w:t>
      </w:r>
    </w:p>
    <w:p/>
    <w:p/>
    <w:p>
      <w:r>
        <w:rPr>
          <w:b w:val="0"/>
          <w:sz w:val="20"/>
        </w:rPr>
        <w:t>IN WITNESS WHEREOF, the parties have executed this Letter of Intent as of the date set forth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br/>
              <w:t>Date: ___________________</w:t>
            </w:r>
          </w:p>
        </w:tc>
        <w:tc>
          <w:tcPr>
            <w:tcW w:type="dxa" w:w="4986"/>
            <w:tcBorders>
              <w:top w:val="nil"/>
              <w:left w:val="nil"/>
              <w:bottom w:val="nil"/>
              <w:right w:val="nil"/>
              <w:insideH w:val="nil"/>
              <w:insideV w:val="nil"/>
            </w:tcBorders>
          </w:tcPr>
          <w:p>
            <w:pPr>
              <w:jc w:val="center"/>
            </w:pPr>
            <w:r>
              <w:t>Name: ____________________________________</w:t>
              <w:br/>
              <w:t>Date: 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https://letterdocs-us.com/letter-of-intent-real-estate/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intent-real-estate/"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