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FUNDRAISING APPEAL LETTER</w:t>
      </w:r>
    </w:p>
    <w:p/>
    <w:p/>
    <w:p>
      <w:r>
        <w:rPr>
          <w:b w:val="0"/>
          <w:sz w:val="20"/>
        </w:rPr>
        <w:t>Dear Supporter,</w:t>
      </w:r>
    </w:p>
    <w:p/>
    <w:p>
      <w:r>
        <w:rPr>
          <w:b w:val="0"/>
          <w:sz w:val="20"/>
        </w:rPr>
        <w:t>We are reaching out to invite your generous support for our mission to make a meaningful impact in the lives of those we serve. Your contribution empowers us to continue delivering critical programs and services that foster growth, wellness, and opportunity within our community.</w:t>
      </w:r>
    </w:p>
    <w:p/>
    <w:p>
      <w:r>
        <w:rPr>
          <w:b/>
          <w:sz w:val="22"/>
        </w:rPr>
        <w:t>About Our Organization</w:t>
      </w:r>
    </w:p>
    <w:p>
      <w:r>
        <w:rPr>
          <w:b w:val="0"/>
          <w:sz w:val="20"/>
        </w:rPr>
        <w:t>Founded on strong principles of integrity and dedication, our organization has a proven history of addressing community needs through innovative and sustainable initiatives. We are a registered non-profit entity under United States law, committed to transparency and accountability in all operations.</w:t>
      </w:r>
    </w:p>
    <w:p/>
    <w:p>
      <w:r>
        <w:rPr>
          <w:b/>
          <w:sz w:val="22"/>
        </w:rPr>
        <w:t>Purpose of This Appeal</w:t>
      </w:r>
    </w:p>
    <w:p>
      <w:r>
        <w:rPr>
          <w:b w:val="0"/>
          <w:sz w:val="20"/>
        </w:rPr>
        <w:t>This fundraising campaign is designed to support our upcoming projects, which include expanding educational programs, enhancing healthcare access, and improving infrastructure for underserved populations. Funds raised will also aid in strengthening capacity-building efforts and ensuring the continuity of vital services.</w:t>
      </w:r>
    </w:p>
    <w:p/>
    <w:p>
      <w:r>
        <w:rPr>
          <w:b/>
          <w:sz w:val="22"/>
        </w:rPr>
        <w:t>Use of Funds</w:t>
      </w:r>
    </w:p>
    <w:p>
      <w:r>
        <w:rPr>
          <w:b w:val="0"/>
          <w:sz w:val="20"/>
        </w:rPr>
        <w:t>Donations received will be allocated in strict accordance with federal and state regulations governing charitable organizations. Specifically, funds will be used for program development, operational costs directly related to service delivery, staff training, and community outreach efforts. Regular audits and financial reports will be made available to donors upon request.</w:t>
      </w:r>
    </w:p>
    <w:p/>
    <w:p>
      <w:r>
        <w:rPr>
          <w:b/>
          <w:sz w:val="22"/>
        </w:rPr>
        <w:t>How You Can Help</w:t>
      </w:r>
    </w:p>
    <w:p>
      <w:r>
        <w:rPr>
          <w:b w:val="0"/>
          <w:sz w:val="20"/>
        </w:rPr>
        <w:t>You may contribute by check, credit card, or electronic transfer. Please make checks payable to our organization and mail to the address provided below. For electronic donations, visit our secure website donation portal or contact our office for assistance.</w:t>
      </w:r>
    </w:p>
    <w:p/>
    <w:p>
      <w:r>
        <w:rPr>
          <w:b w:val="0"/>
          <w:sz w:val="20"/>
        </w:rPr>
        <w:t>Mailing Address:</w:t>
        <w:br/>
        <w:t>123 Charity Lane</w:t>
        <w:br/>
        <w:t>Cityville, ST 12345</w:t>
        <w:br/>
        <w:t>Phone: (123) 456-7890</w:t>
        <w:br/>
        <w:t>Email: donations@ourorganization.org</w:t>
        <w:br/>
        <w:t>Website: www.ourorganization.org/donate</w:t>
      </w:r>
    </w:p>
    <w:p/>
    <w:p>
      <w:r>
        <w:rPr>
          <w:b/>
          <w:sz w:val="22"/>
        </w:rPr>
        <w:t>Tax Deductibility</w:t>
      </w:r>
    </w:p>
    <w:p>
      <w:r>
        <w:rPr>
          <w:b w:val="0"/>
          <w:sz w:val="20"/>
        </w:rPr>
        <w:t>Our organization is recognized as a tax-exempt 501(c)(3) non-profit under the Internal Revenue Code. Contributions are tax-deductible to the fullest extent permitted by law. Please consult your tax advisor for details specific to your situation.</w:t>
      </w:r>
    </w:p>
    <w:p/>
    <w:p>
      <w:r>
        <w:rPr>
          <w:b/>
          <w:sz w:val="22"/>
        </w:rPr>
        <w:t>Privacy and Legal Compliance</w:t>
      </w:r>
    </w:p>
    <w:p>
      <w:r>
        <w:rPr>
          <w:b w:val="0"/>
          <w:sz w:val="20"/>
        </w:rPr>
        <w:t>We respect your privacy and handle all donor information with the utmost confidentiality in compliance with applicable data protection laws. Your personal information will not be sold or shared with third parties without your explicit consent, except as required by law.</w:t>
      </w:r>
    </w:p>
    <w:p/>
    <w:p>
      <w:r>
        <w:rPr>
          <w:b w:val="0"/>
          <w:sz w:val="20"/>
        </w:rPr>
        <w:t>Thank you for considering a donation to support our cause. Your generosity enables us to continue making a difference. Together, we can achieve lasting positive change.</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Executive Director</w:t>
            </w:r>
          </w:p>
        </w:tc>
        <w:tc>
          <w:tcPr>
            <w:tcW w:type="dxa" w:w="4986"/>
            <w:tcBorders>
              <w:top w:val="nil"/>
              <w:left w:val="nil"/>
              <w:bottom w:val="nil"/>
              <w:right w:val="nil"/>
              <w:insideH w:val="nil"/>
              <w:insideV w:val="nil"/>
            </w:tcBorders>
          </w:tcPr>
          <w:p>
            <w:pPr>
              <w:jc w:val="center"/>
            </w:pPr>
            <w:r>
              <w:t>Board Chair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Pr>
        <w:jc w:val="center"/>
      </w:pPr>
      <w:r>
        <w:rPr>
          <w:b w:val="0"/>
          <w:sz w:val="20"/>
        </w:rPr>
        <w:t>Our Organization | 123 Charity Lane | Cityville, ST 12345 | Phone: (123) 456-7890 | Email: info@ourorganization.org | www.ourorganization.org</w:t>
      </w:r>
    </w:p>
    <w:p>
      <w:r>
        <w:br w:type="page"/>
      </w:r>
    </w:p>
    <w:p>
      <w:pPr>
        <w:jc w:val="center"/>
      </w:pPr>
      <w:r>
        <w:rPr>
          <w:color w:val="555555"/>
          <w:sz w:val="24"/>
        </w:rPr>
        <w:t>Original source of this document:</w:t>
      </w:r>
    </w:p>
    <w:p>
      <w:pPr>
        <w:jc w:val="center"/>
      </w:pPr>
      <w:hyperlink r:id="rId9">
        <w:r>
          <w:rPr>
            <w:color w:val="0000FF"/>
            <w:u w:val="single"/>
          </w:rPr>
          <w:t>https://letterdocs-us.com/fundraising-appeal-letter/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fundraising-appeal-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