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COMMISSION LETTER</w:t>
      </w:r>
    </w:p>
    <w:p/>
    <w:p/>
    <w:p>
      <w:r>
        <w:rPr>
          <w:b/>
          <w:sz w:val="20"/>
        </w:rPr>
        <w:t>This Commission Letter ("Agreement") is made by and between the following parties:</w:t>
      </w:r>
    </w:p>
    <w:p/>
    <w:p>
      <w:r>
        <w:rPr>
          <w:b/>
          <w:sz w:val="20"/>
        </w:rPr>
        <w:t>Principal:</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Agent:</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p>
      <w:r>
        <w:rPr>
          <w:b/>
          <w:sz w:val="20"/>
        </w:rPr>
        <w:t>WHEREAS,</w:t>
      </w:r>
    </w:p>
    <w:p>
      <w:r>
        <w:rPr>
          <w:b w:val="0"/>
          <w:sz w:val="20"/>
        </w:rPr>
        <w:t>The Principal desires to engage the Agent to perform certain services on the terms and conditions set forth herein, and the Agent agrees to provide such services under the terms of this Agreement.</w:t>
      </w:r>
    </w:p>
    <w:p/>
    <w:p/>
    <w:p>
      <w:r>
        <w:rPr>
          <w:b/>
          <w:sz w:val="20"/>
        </w:rPr>
        <w:t>1. Appointment and Scope of Services</w:t>
      </w:r>
    </w:p>
    <w:p>
      <w:r>
        <w:rPr>
          <w:b w:val="0"/>
          <w:sz w:val="20"/>
        </w:rPr>
        <w:t>The Principal hereby appoints the Agent as its non-exclusive agent to act on behalf of the Principal for the purpose of procuring clients, customers, or contracts as specified below, and the Agent accepts such appointment.</w:t>
      </w:r>
    </w:p>
    <w:p>
      <w:r>
        <w:rPr>
          <w:b w:val="0"/>
          <w:sz w:val="20"/>
        </w:rPr>
        <w:t>The Agent shall perform the following services:</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p>
      <w:r>
        <w:rPr>
          <w:b/>
          <w:sz w:val="20"/>
        </w:rPr>
        <w:t>2. Term</w:t>
      </w:r>
    </w:p>
    <w:p>
      <w:r>
        <w:rPr>
          <w:b w:val="0"/>
          <w:sz w:val="20"/>
        </w:rPr>
        <w:t>This Agreement shall commence on the date of execution by both parties and shall continue until terminated in accordance with this Agreement.</w:t>
      </w:r>
    </w:p>
    <w:p/>
    <w:p>
      <w:r>
        <w:rPr>
          <w:b/>
          <w:sz w:val="20"/>
        </w:rPr>
        <w:t>3. Commission</w:t>
      </w:r>
    </w:p>
    <w:p>
      <w:r>
        <w:rPr>
          <w:b w:val="0"/>
          <w:sz w:val="20"/>
        </w:rPr>
        <w:t>The Principal agrees to pay the Agent a commission as follows:</w:t>
      </w:r>
    </w:p>
    <w:p>
      <w:r>
        <w:rPr>
          <w:b w:val="0"/>
          <w:sz w:val="20"/>
        </w:rPr>
        <w:t>Commission Rate: ____________% of the gross revenue/proceeds arising from contracts or transactions procured by the Agent.</w:t>
      </w:r>
    </w:p>
    <w:p>
      <w:r>
        <w:rPr>
          <w:b w:val="0"/>
          <w:sz w:val="20"/>
        </w:rPr>
        <w:t>Payment of commissions shall be made within __________ days after receipt of payment from the customer or client procured by the Agent.</w:t>
      </w:r>
    </w:p>
    <w:p>
      <w:r>
        <w:rPr>
          <w:b w:val="0"/>
          <w:sz w:val="20"/>
        </w:rPr>
        <w:t>The commission shall be earned only upon actual receipt of funds by the Principal, and no commission shall be payable on contracts canceled or not performed.</w:t>
      </w:r>
    </w:p>
    <w:p/>
    <w:p>
      <w:r>
        <w:rPr>
          <w:b/>
          <w:sz w:val="20"/>
        </w:rPr>
        <w:t>4. Expenses</w:t>
      </w:r>
    </w:p>
    <w:p>
      <w:r>
        <w:rPr>
          <w:b w:val="0"/>
          <w:sz w:val="20"/>
        </w:rPr>
        <w:t>The Agent shall be responsible for all expenses incurred in connection with the performance of its duties hereunder unless otherwise agreed in writing by the Principal.</w:t>
      </w:r>
    </w:p>
    <w:p/>
    <w:p>
      <w:r>
        <w:rPr>
          <w:b/>
          <w:sz w:val="20"/>
        </w:rPr>
        <w:t>5. Independent Contractor</w:t>
      </w:r>
    </w:p>
    <w:p>
      <w:r>
        <w:rPr>
          <w:b w:val="0"/>
          <w:sz w:val="20"/>
        </w:rPr>
        <w:t>The Agent is an independent contractor and shall not be deemed an employee, partner, or joint venturer of the Principal. The Agent has no authority to bind the Principal except as specifically provided in this Agreement.</w:t>
      </w:r>
    </w:p>
    <w:p/>
    <w:p>
      <w:r>
        <w:rPr>
          <w:b/>
          <w:sz w:val="20"/>
        </w:rPr>
        <w:t>6. Confidentiality</w:t>
      </w:r>
    </w:p>
    <w:p>
      <w:r>
        <w:rPr>
          <w:b w:val="0"/>
          <w:sz w:val="20"/>
        </w:rPr>
        <w:t>The Agent shall maintain the confidentiality of all information received from the Principal and shall not disclose such information to any third party without prior written consent, except as required by law.</w:t>
      </w:r>
    </w:p>
    <w:p/>
    <w:p>
      <w:r>
        <w:rPr>
          <w:b/>
          <w:sz w:val="20"/>
        </w:rPr>
        <w:t>7. Non-Solicitation</w:t>
      </w:r>
    </w:p>
    <w:p>
      <w:r>
        <w:rPr>
          <w:b w:val="0"/>
          <w:sz w:val="20"/>
        </w:rPr>
        <w:t>During the term of this Agreement and for a period of __________ years following its termination, the Agent shall not, directly or indirectly, solicit or attempt to solicit business from any clients or customers introduced to the Agent by the Principal.</w:t>
      </w:r>
    </w:p>
    <w:p/>
    <w:p>
      <w:r>
        <w:rPr>
          <w:b/>
          <w:sz w:val="20"/>
        </w:rPr>
        <w:t>8. Termination</w:t>
      </w:r>
    </w:p>
    <w:p>
      <w:r>
        <w:rPr>
          <w:b w:val="0"/>
          <w:sz w:val="20"/>
        </w:rPr>
        <w:t>Either party may terminate this Agreement at any time upon __________ days’ prior written notice to the other party.</w:t>
      </w:r>
    </w:p>
    <w:p>
      <w:r>
        <w:rPr>
          <w:b w:val="0"/>
          <w:sz w:val="20"/>
        </w:rPr>
        <w:t>Termination shall not affect the Agent’s right to commissions earned prior to the effective date of termination.</w:t>
      </w:r>
    </w:p>
    <w:p/>
    <w:p>
      <w:r>
        <w:rPr>
          <w:b/>
          <w:sz w:val="20"/>
        </w:rPr>
        <w:t>9. Indemnification</w:t>
      </w:r>
    </w:p>
    <w:p>
      <w:r>
        <w:rPr>
          <w:b w:val="0"/>
          <w:sz w:val="20"/>
        </w:rPr>
        <w:t>Each party agrees to indemnify, defend, and hold harmless the other party from and against any claims, liabilities, damages, or expenses arising from the indemnifying party’s breach of this Agreement or negligence.</w:t>
      </w:r>
    </w:p>
    <w:p/>
    <w:p>
      <w:r>
        <w:rPr>
          <w:b/>
          <w:sz w:val="20"/>
        </w:rPr>
        <w:t>10. Governing Law and Jurisdiction</w:t>
      </w:r>
    </w:p>
    <w:p>
      <w:r>
        <w:rPr>
          <w:b w:val="0"/>
          <w:sz w:val="20"/>
        </w:rPr>
        <w:t>This Agreement shall be governed by and construed in accordance with the laws of the State of ____________________, without regard to its conflict of law principles.</w:t>
      </w:r>
    </w:p>
    <w:p>
      <w:r>
        <w:rPr>
          <w:b w:val="0"/>
          <w:sz w:val="20"/>
        </w:rPr>
        <w:t>Any disputes arising out of or relating to this Agreement shall be resolved exclusively in the state or federal courts located in ____________________, and both parties consent to personal jurisdiction therein.</w:t>
      </w:r>
    </w:p>
    <w:p/>
    <w:p>
      <w:r>
        <w:rPr>
          <w:b/>
          <w:sz w:val="20"/>
        </w:rPr>
        <w:t>11. Entire Agreement</w:t>
      </w:r>
    </w:p>
    <w:p>
      <w:r>
        <w:rPr>
          <w:b w:val="0"/>
          <w:sz w:val="20"/>
        </w:rPr>
        <w:t>This Agreement constitutes the entire agreement between the parties with respect to the subject matter hereof and supersedes all prior agreements and understandings, whether written or oral.</w:t>
      </w:r>
    </w:p>
    <w:p/>
    <w:p>
      <w:r>
        <w:rPr>
          <w:b/>
          <w:sz w:val="20"/>
        </w:rPr>
        <w:t>12. Amendments</w:t>
      </w:r>
    </w:p>
    <w:p>
      <w:r>
        <w:rPr>
          <w:b w:val="0"/>
          <w:sz w:val="20"/>
        </w:rPr>
        <w:t>No amendment or modification of this Agreement shall be binding unless in writing and signed by both parties.</w:t>
      </w:r>
    </w:p>
    <w:p/>
    <w:p>
      <w:r>
        <w:rPr>
          <w:b/>
          <w:sz w:val="20"/>
        </w:rPr>
        <w:t>13. Notices</w:t>
      </w:r>
    </w:p>
    <w:p>
      <w:r>
        <w:rPr>
          <w:b w:val="0"/>
          <w:sz w:val="20"/>
        </w:rPr>
        <w:t>All notices and other communications under this Agreement shall be in writing and shall be deemed given when delivered personally, sent by certified mail, return receipt requested, or by recognized overnight courier, to the addresses set forth above or such other address as either party may specify in writing.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AGENT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https://letterdocs-us.com/commission-letter/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commission-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